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75" w:rsidRPr="00422775" w:rsidRDefault="00422775" w:rsidP="00422775">
      <w:pPr>
        <w:widowControl w:val="0"/>
        <w:autoSpaceDE w:val="0"/>
        <w:autoSpaceDN w:val="0"/>
        <w:spacing w:after="0" w:line="240" w:lineRule="auto"/>
        <w:ind w:left="664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775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ru-RU"/>
        </w:rPr>
        <w:t>ТЕХНИЧЕСКАЯ КАРТА</w:t>
      </w:r>
    </w:p>
    <w:p w:rsidR="00422775" w:rsidRPr="00422775" w:rsidRDefault="00422775" w:rsidP="0042277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775" w:rsidRPr="00422775" w:rsidRDefault="00422775" w:rsidP="00422775">
      <w:pPr>
        <w:widowControl w:val="0"/>
        <w:autoSpaceDE w:val="0"/>
        <w:autoSpaceDN w:val="0"/>
        <w:spacing w:after="0" w:line="319" w:lineRule="exact"/>
        <w:ind w:left="213"/>
        <w:rPr>
          <w:rFonts w:ascii="Times New Roman" w:eastAsia="Times New Roman" w:hAnsi="Times New Roman" w:cs="Times New Roman"/>
          <w:b/>
          <w:color w:val="993366"/>
          <w:sz w:val="28"/>
          <w:lang w:eastAsia="ru-RU"/>
        </w:rPr>
      </w:pPr>
      <w:r w:rsidRPr="00422775">
        <w:rPr>
          <w:rFonts w:ascii="Times New Roman" w:eastAsia="Times New Roman" w:hAnsi="Times New Roman" w:cs="Times New Roman"/>
          <w:b/>
          <w:color w:val="993366"/>
          <w:sz w:val="28"/>
          <w:lang w:eastAsia="ru-RU"/>
        </w:rPr>
        <w:t>Сплав художественный медный латунь ЛКЭ</w:t>
      </w:r>
    </w:p>
    <w:p w:rsidR="00422775" w:rsidRPr="00422775" w:rsidRDefault="00422775" w:rsidP="00422775">
      <w:pPr>
        <w:widowControl w:val="0"/>
        <w:autoSpaceDE w:val="0"/>
        <w:autoSpaceDN w:val="0"/>
        <w:spacing w:after="0" w:line="319" w:lineRule="exact"/>
        <w:ind w:left="213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422775" w:rsidRPr="00422775" w:rsidRDefault="00422775" w:rsidP="00422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 для изготовления литых полуфабрикатов художественных изделий, украшений, знаков отличия и фурнитуры. Данный сплав был разработан и применяется для изготовления литых заготовок методом вакуумного или центробежного литья по выплавляемым моделям.</w:t>
      </w:r>
    </w:p>
    <w:p w:rsidR="00422775" w:rsidRPr="00422775" w:rsidRDefault="00422775" w:rsidP="00422775">
      <w:pPr>
        <w:widowControl w:val="0"/>
        <w:autoSpaceDE w:val="0"/>
        <w:autoSpaceDN w:val="0"/>
        <w:spacing w:after="0" w:line="240" w:lineRule="auto"/>
        <w:ind w:right="4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775" w:rsidRPr="00422775" w:rsidRDefault="00422775" w:rsidP="00422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Сплав отличается высокой </w:t>
      </w:r>
      <w:proofErr w:type="spellStart"/>
      <w:r w:rsidRPr="004227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проливаемостью</w:t>
      </w:r>
      <w:proofErr w:type="spellEnd"/>
      <w:r w:rsidRPr="0042277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стабильностью и неприхотливостью при литейных работах. ЛКЭ имеет повышенную коррозионную стойкость в атмосферных условиях.</w:t>
      </w:r>
    </w:p>
    <w:p w:rsidR="00422775" w:rsidRPr="00422775" w:rsidRDefault="00422775" w:rsidP="00422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775" w:rsidRPr="00422775" w:rsidRDefault="00422775" w:rsidP="00422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Сплав ЛКЭ принадлежит системе </w:t>
      </w:r>
      <w:proofErr w:type="spellStart"/>
      <w:r w:rsidRPr="00422775">
        <w:rPr>
          <w:rFonts w:ascii="Times New Roman" w:eastAsia="Times New Roman" w:hAnsi="Times New Roman" w:cs="Times New Roman"/>
          <w:sz w:val="24"/>
          <w:szCs w:val="24"/>
          <w:lang w:eastAsia="ru-RU"/>
        </w:rPr>
        <w:t>Cu-Zn</w:t>
      </w:r>
      <w:proofErr w:type="spellEnd"/>
      <w:r w:rsidRPr="0042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содержит </w:t>
      </w:r>
      <w:proofErr w:type="spellStart"/>
      <w:r w:rsidRPr="00422775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42277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добавки модификаторов, массовая доля которых не превышает 0,3%.</w:t>
      </w:r>
    </w:p>
    <w:p w:rsidR="00422775" w:rsidRPr="00422775" w:rsidRDefault="00422775" w:rsidP="00422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775" w:rsidRPr="00422775" w:rsidRDefault="00422775" w:rsidP="00422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7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сплава - блестящий золотистый. После литья поверхность отливки приобретает «благородный» коричневато- зеленоватый оттенок. Температура плавления (ликвидус) 960 С</w:t>
      </w:r>
    </w:p>
    <w:p w:rsidR="00422775" w:rsidRPr="00422775" w:rsidRDefault="00422775" w:rsidP="00422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Температура </w:t>
      </w:r>
      <w:proofErr w:type="spellStart"/>
      <w:r w:rsidRPr="004227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солидус</w:t>
      </w:r>
      <w:proofErr w:type="spellEnd"/>
      <w:r w:rsidRPr="0042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830 </w:t>
      </w:r>
      <w:proofErr w:type="spellStart"/>
      <w:r w:rsidRPr="0042277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о</w:t>
      </w:r>
      <w:r w:rsidRPr="004227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</w:p>
    <w:p w:rsidR="00422775" w:rsidRPr="00422775" w:rsidRDefault="00422775" w:rsidP="00422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422775">
        <w:rPr>
          <w:rFonts w:ascii="Times New Roman" w:eastAsia="Times New Roman" w:hAnsi="Times New Roman" w:cs="Times New Roman"/>
          <w:sz w:val="24"/>
          <w:lang w:eastAsia="ru-RU"/>
        </w:rPr>
        <w:t>Жидкотекучесть</w:t>
      </w:r>
      <w:proofErr w:type="spellEnd"/>
      <w:r w:rsidRPr="0042277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422775">
        <w:rPr>
          <w:rFonts w:ascii="Times New Roman" w:eastAsia="Times New Roman" w:hAnsi="Times New Roman" w:cs="Times New Roman"/>
          <w:lang w:eastAsia="ru-RU"/>
        </w:rPr>
        <w:t xml:space="preserve">( в форму по ГОСТ16438-70) </w:t>
      </w:r>
      <w:r w:rsidRPr="00422775">
        <w:rPr>
          <w:rFonts w:ascii="Times New Roman" w:eastAsia="Times New Roman" w:hAnsi="Times New Roman" w:cs="Times New Roman"/>
          <w:sz w:val="24"/>
          <w:lang w:eastAsia="ru-RU"/>
        </w:rPr>
        <w:t>83 см</w:t>
      </w:r>
    </w:p>
    <w:p w:rsidR="00422775" w:rsidRPr="00422775" w:rsidRDefault="00422775" w:rsidP="00422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422775" w:rsidRPr="00422775" w:rsidRDefault="00422775" w:rsidP="0042277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2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Рекомендуемые режимы литья сплава ЛКЭ *</w:t>
      </w:r>
      <w:r w:rsidRPr="004227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22775" w:rsidRPr="00422775" w:rsidRDefault="00422775" w:rsidP="00422775">
      <w:pPr>
        <w:widowControl w:val="0"/>
        <w:tabs>
          <w:tab w:val="left" w:pos="25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22775">
        <w:rPr>
          <w:rFonts w:ascii="Times New Roman" w:eastAsia="Times New Roman" w:hAnsi="Times New Roman" w:cs="Times New Roman"/>
          <w:sz w:val="24"/>
          <w:lang w:eastAsia="ru-RU"/>
        </w:rPr>
        <w:t xml:space="preserve">- температура разливки металла при вакуумном литье по выплавляемым моделям 1030- 1050 </w:t>
      </w:r>
      <w:proofErr w:type="spellStart"/>
      <w:r w:rsidRPr="00422775"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  <w:t>о</w:t>
      </w:r>
      <w:r w:rsidRPr="00422775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spellEnd"/>
      <w:r w:rsidRPr="00422775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22775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422775" w:rsidRPr="00422775" w:rsidRDefault="00422775" w:rsidP="00422775">
      <w:pPr>
        <w:widowControl w:val="0"/>
        <w:tabs>
          <w:tab w:val="left" w:pos="27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22775">
        <w:rPr>
          <w:rFonts w:ascii="Times New Roman" w:eastAsia="Times New Roman" w:hAnsi="Times New Roman" w:cs="Times New Roman"/>
          <w:sz w:val="24"/>
          <w:lang w:eastAsia="ru-RU"/>
        </w:rPr>
        <w:t>- температура</w:t>
      </w:r>
      <w:r w:rsidRPr="00422775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22775">
        <w:rPr>
          <w:rFonts w:ascii="Times New Roman" w:eastAsia="Times New Roman" w:hAnsi="Times New Roman" w:cs="Times New Roman"/>
          <w:sz w:val="24"/>
          <w:lang w:eastAsia="ru-RU"/>
        </w:rPr>
        <w:t xml:space="preserve">опоки 620-650 </w:t>
      </w:r>
      <w:proofErr w:type="spellStart"/>
      <w:r w:rsidRPr="00422775"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  <w:t>о</w:t>
      </w:r>
      <w:r w:rsidRPr="00422775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spellEnd"/>
      <w:r w:rsidRPr="00422775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422775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422775" w:rsidRPr="00422775" w:rsidRDefault="00422775" w:rsidP="0042277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7"/>
          <w:szCs w:val="24"/>
          <w:lang w:eastAsia="ru-RU"/>
        </w:rPr>
      </w:pPr>
    </w:p>
    <w:p w:rsidR="00422775" w:rsidRPr="00422775" w:rsidRDefault="00422775" w:rsidP="00422775">
      <w:pPr>
        <w:widowControl w:val="0"/>
        <w:autoSpaceDE w:val="0"/>
        <w:autoSpaceDN w:val="0"/>
        <w:spacing w:after="0" w:line="240" w:lineRule="auto"/>
        <w:ind w:left="213" w:right="455"/>
        <w:rPr>
          <w:rFonts w:ascii="Times New Roman" w:eastAsia="Times New Roman" w:hAnsi="Times New Roman" w:cs="Times New Roman"/>
          <w:i/>
          <w:color w:val="993366"/>
          <w:sz w:val="24"/>
          <w:lang w:eastAsia="ru-RU"/>
        </w:rPr>
      </w:pPr>
      <w:r w:rsidRPr="00422775">
        <w:rPr>
          <w:rFonts w:ascii="Times New Roman" w:eastAsia="Times New Roman" w:hAnsi="Times New Roman" w:cs="Times New Roman"/>
          <w:i/>
          <w:color w:val="993366"/>
          <w:sz w:val="24"/>
          <w:lang w:eastAsia="ru-RU"/>
        </w:rPr>
        <w:t>*- температурные режимы могут быть изменены в зависимости от массы, конфигурации, размеров выплавляемых изделий, вида и параметров литниково- питающей системы, условий литья, вида литейной оснастки, плавильного и литейного оборудования и др.</w:t>
      </w:r>
    </w:p>
    <w:p w:rsidR="00422775" w:rsidRPr="00422775" w:rsidRDefault="00422775" w:rsidP="00422775">
      <w:pPr>
        <w:widowControl w:val="0"/>
        <w:autoSpaceDE w:val="0"/>
        <w:autoSpaceDN w:val="0"/>
        <w:spacing w:after="0" w:line="240" w:lineRule="auto"/>
        <w:ind w:left="213" w:right="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775" w:rsidRPr="00422775" w:rsidRDefault="00422775" w:rsidP="00422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Сплав ЛКЭ обладает оптимальным комплексом механических свойств прочность-пластичность. </w:t>
      </w:r>
      <w:r w:rsidRPr="00422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Механические свойства </w:t>
      </w:r>
      <w:r w:rsidRPr="00422775">
        <w:rPr>
          <w:rFonts w:ascii="Times New Roman" w:eastAsia="Times New Roman" w:hAnsi="Times New Roman" w:cs="Times New Roman"/>
          <w:sz w:val="24"/>
          <w:szCs w:val="24"/>
          <w:lang w:eastAsia="ru-RU"/>
        </w:rPr>
        <w:t>ЛКЭ, при испытании на одноосное статическое растяжение (ГОСТ1497-84) составляют: предел прочности -</w:t>
      </w:r>
      <w:proofErr w:type="spellStart"/>
      <w:r w:rsidRPr="00422775">
        <w:rPr>
          <w:rFonts w:ascii="Times New Roman" w:eastAsia="Times New Roman" w:hAnsi="Times New Roman" w:cs="Times New Roman"/>
          <w:sz w:val="24"/>
          <w:szCs w:val="24"/>
          <w:lang w:eastAsia="ru-RU"/>
        </w:rPr>
        <w:t>σв</w:t>
      </w:r>
      <w:proofErr w:type="spellEnd"/>
      <w:r w:rsidRPr="00422775">
        <w:rPr>
          <w:rFonts w:ascii="Times New Roman" w:eastAsia="Times New Roman" w:hAnsi="Times New Roman" w:cs="Times New Roman"/>
          <w:sz w:val="24"/>
          <w:szCs w:val="24"/>
          <w:lang w:eastAsia="ru-RU"/>
        </w:rPr>
        <w:t>- 29 кгс/см</w:t>
      </w:r>
      <w:r w:rsidRPr="004227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2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относительное удлинение, δ- 39%. Твердость НВ 90 - 110 кгс/ см</w:t>
      </w:r>
      <w:r w:rsidRPr="004227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2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.Такие характеристики дают возможность применять сплав ЛКЭ не только в качестве литейного сплава, но и как деформируемый сплав. </w:t>
      </w:r>
      <w:proofErr w:type="spellStart"/>
      <w:r w:rsidRPr="004227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Разупрочняющая</w:t>
      </w:r>
      <w:proofErr w:type="spellEnd"/>
      <w:r w:rsidRPr="0042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термическая обработка – отжиг : температура отжига 600- 700</w:t>
      </w:r>
      <w:r w:rsidRPr="00422775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proofErr w:type="spellStart"/>
      <w:r w:rsidRPr="0042277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о</w:t>
      </w:r>
      <w:r w:rsidRPr="004227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422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775" w:rsidRPr="00422775" w:rsidRDefault="00422775" w:rsidP="0042277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2439670</wp:posOffset>
            </wp:positionH>
            <wp:positionV relativeFrom="paragraph">
              <wp:posOffset>180340</wp:posOffset>
            </wp:positionV>
            <wp:extent cx="2767965" cy="2075815"/>
            <wp:effectExtent l="0" t="0" r="0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22775" w:rsidRPr="00422775" w:rsidRDefault="00422775" w:rsidP="00422775">
      <w:pPr>
        <w:widowControl w:val="0"/>
        <w:autoSpaceDE w:val="0"/>
        <w:autoSpaceDN w:val="0"/>
        <w:spacing w:before="220" w:after="0" w:line="240" w:lineRule="auto"/>
        <w:ind w:left="2940"/>
        <w:rPr>
          <w:rFonts w:ascii="Arial" w:eastAsia="Times New Roman" w:hAnsi="Arial" w:cs="Times New Roman"/>
          <w:b/>
          <w:color w:val="993366"/>
          <w:lang w:eastAsia="ru-RU"/>
        </w:rPr>
      </w:pPr>
      <w:proofErr w:type="spellStart"/>
      <w:r w:rsidRPr="00422775">
        <w:rPr>
          <w:rFonts w:ascii="Arial" w:eastAsia="Times New Roman" w:hAnsi="Arial" w:cs="Times New Roman"/>
          <w:b/>
          <w:color w:val="993366"/>
          <w:lang w:eastAsia="ru-RU"/>
        </w:rPr>
        <w:t>Сплесы</w:t>
      </w:r>
      <w:proofErr w:type="spellEnd"/>
      <w:r w:rsidRPr="00422775">
        <w:rPr>
          <w:rFonts w:ascii="Arial" w:eastAsia="Times New Roman" w:hAnsi="Arial" w:cs="Times New Roman"/>
          <w:b/>
          <w:color w:val="993366"/>
          <w:lang w:eastAsia="ru-RU"/>
        </w:rPr>
        <w:t xml:space="preserve"> литейного художественного сплава ЛКЭ</w:t>
      </w:r>
    </w:p>
    <w:p w:rsidR="00A232B1" w:rsidRDefault="00A232B1"/>
    <w:sectPr w:rsidR="00A232B1" w:rsidSect="0042277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FD"/>
    <w:rsid w:val="003C26FD"/>
    <w:rsid w:val="00422775"/>
    <w:rsid w:val="00A2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Блажкова</dc:creator>
  <cp:lastModifiedBy>Людмила Блажкова</cp:lastModifiedBy>
  <cp:revision>2</cp:revision>
  <dcterms:created xsi:type="dcterms:W3CDTF">2019-11-05T12:00:00Z</dcterms:created>
  <dcterms:modified xsi:type="dcterms:W3CDTF">2019-11-05T12:00:00Z</dcterms:modified>
</cp:coreProperties>
</file>